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CA" w:rsidRPr="006C56BF" w:rsidRDefault="00E86DCA" w:rsidP="006C56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6BF">
        <w:rPr>
          <w:rFonts w:ascii="Times New Roman" w:hAnsi="Times New Roman" w:cs="Times New Roman"/>
          <w:b/>
          <w:sz w:val="28"/>
          <w:szCs w:val="28"/>
        </w:rPr>
        <w:t>Исполнение бюджета городского поселения Кашира Каширского муниципального района Московской области</w:t>
      </w:r>
      <w:r w:rsidR="006C56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56BF">
        <w:rPr>
          <w:rFonts w:ascii="Times New Roman" w:hAnsi="Times New Roman" w:cs="Times New Roman"/>
          <w:b/>
          <w:sz w:val="28"/>
          <w:szCs w:val="28"/>
        </w:rPr>
        <w:t xml:space="preserve">за 1 квартал 2015 года 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За первый квартал 2015 года бюджет городского поселения Кашира поступило доходов в объеме 49420,1тыс. рублей, что составляет 20,2 процентов годовых бюджетных назначений. Собственные доходы (налоговые и неналоговые доходы) составили 49197,3. рублей или 20,1 процента от годового плана.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По основному доходному источнику это налогу на доходы  физических лиц за первый квартал текущего года поступления составили 27191,9 тыс. рублей или 17,8 процента к годовому плану. По сравнению с аналогичным периодом прошлого года фактическое снижение поступлений доходов по данному налогу составило 4,2 процента.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E86DCA">
        <w:rPr>
          <w:rFonts w:ascii="Times New Roman" w:hAnsi="Times New Roman" w:cs="Times New Roman"/>
          <w:sz w:val="28"/>
          <w:szCs w:val="28"/>
        </w:rPr>
        <w:t>Наиболее существенные снижение доходов по налогу на доходы физических лиц по сравнению с 2014 годом, допустили такие организаций как:</w:t>
      </w:r>
      <w:proofErr w:type="gramEnd"/>
      <w:r w:rsidRPr="00E86DCA">
        <w:rPr>
          <w:rFonts w:ascii="Times New Roman" w:hAnsi="Times New Roman" w:cs="Times New Roman"/>
          <w:sz w:val="28"/>
          <w:szCs w:val="28"/>
        </w:rPr>
        <w:t xml:space="preserve"> Филиал «Каширская ГРЭС» ОАО «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Интер</w:t>
      </w:r>
      <w:proofErr w:type="spellEnd"/>
      <w:r w:rsidRPr="00E86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РАО-Электрогенерация</w:t>
      </w:r>
      <w:proofErr w:type="spellEnd"/>
      <w:r w:rsidRPr="00E86DCA">
        <w:rPr>
          <w:rFonts w:ascii="Times New Roman" w:hAnsi="Times New Roman" w:cs="Times New Roman"/>
          <w:sz w:val="28"/>
          <w:szCs w:val="28"/>
        </w:rPr>
        <w:t>», ЗАО «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Гофрон</w:t>
      </w:r>
      <w:proofErr w:type="spellEnd"/>
      <w:r w:rsidRPr="00E86DCA">
        <w:rPr>
          <w:rFonts w:ascii="Times New Roman" w:hAnsi="Times New Roman" w:cs="Times New Roman"/>
          <w:sz w:val="28"/>
          <w:szCs w:val="28"/>
        </w:rPr>
        <w:t>».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В 2015 году акцизам на горюче смазочные материалы в бюджет городского поселения Кашира за 1 квартал 2015 года поступило 2578,9 тыс. рублей или 25,2 процентов годового плана. 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По налогу на имущество физических лиц за первый квартал 2015 года плановые назначения исполнены в объеме  436,8. рублей или  5,4 процента от годового плана. 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Низкий процент поступлений в доход бюджета налога на имущество физических лиц сложился из-за сроков уплаты данных налогов, которые в соответствии с действующим налоговым законодательством установлены 01 октября 2015 года.</w:t>
      </w:r>
    </w:p>
    <w:p w:rsidR="00E86DCA" w:rsidRPr="00E86DCA" w:rsidRDefault="00E86DCA" w:rsidP="00E86DC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План поступления земельного налога по поселению выполнен на 48,7  процента при плановых бюджетных назначениях 29466,8. рублей.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 Рост поступлений земельного налога произошел  за счет увеличения платежей по ОАО «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Интер</w:t>
      </w:r>
      <w:proofErr w:type="spellEnd"/>
      <w:r w:rsidRPr="00E86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РАО-Электрогенерация</w:t>
      </w:r>
      <w:proofErr w:type="spellEnd"/>
      <w:r w:rsidRPr="00E86DCA">
        <w:rPr>
          <w:rFonts w:ascii="Times New Roman" w:hAnsi="Times New Roman" w:cs="Times New Roman"/>
          <w:sz w:val="28"/>
          <w:szCs w:val="28"/>
        </w:rPr>
        <w:t>» на 4997,1тыс. рублей и нового плательщика земельного налога МАУ культуры ГП Кашира «Городской парк» - 3860,7 тыс. рублей,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Доходы от использования имущества находящегося в государственной и муниципальной собственности в 1 квартале 2015 году мобилизованы в сумме </w:t>
      </w:r>
      <w:r w:rsidRPr="00E86DCA">
        <w:rPr>
          <w:rFonts w:ascii="Times New Roman" w:hAnsi="Times New Roman" w:cs="Times New Roman"/>
          <w:sz w:val="28"/>
          <w:szCs w:val="28"/>
        </w:rPr>
        <w:lastRenderedPageBreak/>
        <w:t xml:space="preserve">4636,8 тыс. рублей, или 13,7 процента от годового плана, в том числе доходы, полученные, в виде арендной платы за земельные участки исполнены в объеме 4636,8 тыс. рублей или на 20,7 процента. Доходы от сдачи в аренду имущества поступили в бюджет района в объеме 5,4 млн. рублей, что составляет 19,2 процентов годового плана. 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 По плате за наем жилых помещений по годовому плану городского поселения Кашира предусмотрено мобилизовать в доход бюджета поселения 9894,8 тыс. рублей из-за отсутствия договоров с управляющей компаниями по взысканию платы за наем с плательщиков. 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27 марта 2015 года администрация Каширского муниципального района заключила договор с муниципальным унитарным предприятием «Управляющая компания Каширского района» на оказание услуг по организации начисления, приема и перечисления в бюджет ГП Кашира платы за пользование жилыми помещениями. В соответствии с договором вышеуказанная плата будет взыскиваться с нанимателей жилых помещений с 01.05.2014 г., для которых предусмотрена рассрочка оплаты задолженности за пользование жилыми помещениями путем начисления к текущему ежемесячному платежу суммы задолженности по данному платежу, но не более чем за один месяц, до полного погашения задолженности.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По доходам от сдачи в аренду имущества (годовой план 1564,0 тыс. рублей) и доходам от продажи земельных участков (годовой план 9894,8 тыс. рублей) поступлений в 1 квартале 2015 года </w:t>
      </w:r>
      <w:proofErr w:type="gramStart"/>
      <w:r w:rsidRPr="00E86DCA">
        <w:rPr>
          <w:rFonts w:ascii="Times New Roman" w:hAnsi="Times New Roman" w:cs="Times New Roman"/>
          <w:sz w:val="28"/>
          <w:szCs w:val="28"/>
        </w:rPr>
        <w:t>не было из-за программного продукта Управления Федерального казначейства по Московской области доходы зачисляются</w:t>
      </w:r>
      <w:proofErr w:type="gramEnd"/>
      <w:r w:rsidRPr="00E86DCA">
        <w:rPr>
          <w:rFonts w:ascii="Times New Roman" w:hAnsi="Times New Roman" w:cs="Times New Roman"/>
          <w:sz w:val="28"/>
          <w:szCs w:val="28"/>
        </w:rPr>
        <w:t xml:space="preserve"> на невыясненные платежи. Комитет по управлению имуществом администрации Каширского муниципального района ведет работу уточнению данных платежей.           </w:t>
      </w:r>
    </w:p>
    <w:p w:rsidR="00E86DCA" w:rsidRPr="00E86DCA" w:rsidRDefault="00E86DCA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  Безвозмездные поступления получены в объеме 222,8 тыс. рублей или 24,5 процентов от годовых назначений, исходя из фактических потребностей в данных средствах. </w:t>
      </w:r>
    </w:p>
    <w:p w:rsidR="008C5176" w:rsidRPr="00E86DCA" w:rsidRDefault="00401679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C5176" w:rsidRPr="00E86DCA">
        <w:rPr>
          <w:rFonts w:ascii="Times New Roman" w:hAnsi="Times New Roman" w:cs="Times New Roman"/>
          <w:sz w:val="28"/>
          <w:szCs w:val="28"/>
        </w:rPr>
        <w:t>Расходы бюджета городского поселения Кашира составили 26 046,5 тыс. рублей или 10,5 процентов к утвержденным бюджетным ассигнованиям.</w:t>
      </w:r>
    </w:p>
    <w:p w:rsidR="008C5176" w:rsidRPr="00E86DCA" w:rsidRDefault="00401679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</w:t>
      </w:r>
      <w:r w:rsidR="008C5176" w:rsidRPr="00E86DCA">
        <w:rPr>
          <w:rFonts w:ascii="Times New Roman" w:hAnsi="Times New Roman" w:cs="Times New Roman"/>
          <w:sz w:val="28"/>
          <w:szCs w:val="28"/>
        </w:rPr>
        <w:t>По разделу «Общегосударственные вопросы» расходы исполнены на 15,0 процентов</w:t>
      </w:r>
      <w:r w:rsidRPr="00E86DCA">
        <w:rPr>
          <w:rFonts w:ascii="Times New Roman" w:hAnsi="Times New Roman" w:cs="Times New Roman"/>
          <w:sz w:val="28"/>
          <w:szCs w:val="28"/>
        </w:rPr>
        <w:t xml:space="preserve"> и составили 3 726,5 тыс. рублей.</w:t>
      </w:r>
      <w:r w:rsidR="008C5176" w:rsidRPr="00E86DCA">
        <w:rPr>
          <w:rFonts w:ascii="Times New Roman" w:hAnsi="Times New Roman" w:cs="Times New Roman"/>
          <w:sz w:val="28"/>
          <w:szCs w:val="28"/>
        </w:rPr>
        <w:t xml:space="preserve"> По данному разделу осуществлялось </w:t>
      </w:r>
      <w:r w:rsidRPr="00E86DCA">
        <w:rPr>
          <w:rFonts w:ascii="Times New Roman" w:hAnsi="Times New Roman" w:cs="Times New Roman"/>
          <w:sz w:val="28"/>
          <w:szCs w:val="28"/>
        </w:rPr>
        <w:t>финансирование содержания Главы муниципального образования, деятельности аппарата Совета депутатов городского поселения Кашира, Контрольно-счетной палаты городского поселения Кашира</w:t>
      </w:r>
      <w:r w:rsidR="008A6397" w:rsidRPr="00E86DCA">
        <w:rPr>
          <w:rFonts w:ascii="Times New Roman" w:hAnsi="Times New Roman" w:cs="Times New Roman"/>
          <w:sz w:val="28"/>
          <w:szCs w:val="28"/>
        </w:rPr>
        <w:t xml:space="preserve">. По </w:t>
      </w:r>
      <w:r w:rsidR="008A6397" w:rsidRPr="00E86DCA">
        <w:rPr>
          <w:rFonts w:ascii="Times New Roman" w:hAnsi="Times New Roman" w:cs="Times New Roman"/>
          <w:sz w:val="28"/>
          <w:szCs w:val="28"/>
        </w:rPr>
        <w:lastRenderedPageBreak/>
        <w:t>данному разделу осуществлялись расходы на выплаты уволенным сотрудникам при реорганизации администрации городского поселения Кашира в сумме 1 281,5 тыс. рублей, а также финансирование субсидии на выполнение муниципального задания бюджетному учреждению «Регистрация граждан» в сумме 714,0 тыс. рублей.</w:t>
      </w:r>
    </w:p>
    <w:p w:rsidR="008A6397" w:rsidRPr="00E86DCA" w:rsidRDefault="008A6397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</w:t>
      </w:r>
      <w:r w:rsidR="006A0120" w:rsidRPr="00E86DCA">
        <w:rPr>
          <w:rFonts w:ascii="Times New Roman" w:hAnsi="Times New Roman" w:cs="Times New Roman"/>
          <w:sz w:val="28"/>
          <w:szCs w:val="28"/>
        </w:rPr>
        <w:t xml:space="preserve"> 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6A0120" w:rsidRPr="00E86DCA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деятельность» расходы составили 29,9  тыс. рублей или 4,3 процента от плановых назначений.</w:t>
      </w:r>
    </w:p>
    <w:p w:rsidR="006A0120" w:rsidRPr="00E86DCA" w:rsidRDefault="006A0120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По разделу «Национальная экономика»  расходы составили 2 851,4 тыс. рублей или 6,8 процентов к плановым назначениям и направлены на содержание автомобильных  дорог в границах поселения.</w:t>
      </w:r>
    </w:p>
    <w:p w:rsidR="00EB4770" w:rsidRPr="00E86DCA" w:rsidRDefault="00EB4770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По разделу «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6C56BF">
        <w:rPr>
          <w:rFonts w:ascii="Times New Roman" w:hAnsi="Times New Roman" w:cs="Times New Roman"/>
          <w:sz w:val="28"/>
          <w:szCs w:val="28"/>
        </w:rPr>
        <w:t xml:space="preserve"> </w:t>
      </w:r>
      <w:r w:rsidRPr="00E86DCA">
        <w:rPr>
          <w:rFonts w:ascii="Times New Roman" w:hAnsi="Times New Roman" w:cs="Times New Roman"/>
          <w:sz w:val="28"/>
          <w:szCs w:val="28"/>
        </w:rPr>
        <w:t xml:space="preserve">- коммунальное хозяйство» расходы исполнены на 4,2 процента от утвержденного годового объема бюджетных ассигнований и составили 3 369,6 тыс. рублей. По данному разделу произведена оплата кредиторской задолженности за выполненные работы газоснабжения муниципального жилого фонда по ул. Халтурина в сумме 241,6 тыс. рублей, по ул. Мира, </w:t>
      </w:r>
      <w:proofErr w:type="spellStart"/>
      <w:r w:rsidRPr="00E86DCA">
        <w:rPr>
          <w:rFonts w:ascii="Times New Roman" w:hAnsi="Times New Roman" w:cs="Times New Roman"/>
          <w:sz w:val="28"/>
          <w:szCs w:val="28"/>
        </w:rPr>
        <w:t>Новокаширская</w:t>
      </w:r>
      <w:proofErr w:type="spellEnd"/>
      <w:r w:rsidRPr="00E86DCA">
        <w:rPr>
          <w:rFonts w:ascii="Times New Roman" w:hAnsi="Times New Roman" w:cs="Times New Roman"/>
          <w:sz w:val="28"/>
          <w:szCs w:val="28"/>
        </w:rPr>
        <w:t xml:space="preserve"> в сумме 411,3 тыс. рублей, оплата решений  судебных органов в </w:t>
      </w:r>
      <w:proofErr w:type="spellStart"/>
      <w:proofErr w:type="gramStart"/>
      <w:r w:rsidRPr="00E86DC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E86DCA">
        <w:rPr>
          <w:rFonts w:ascii="Times New Roman" w:hAnsi="Times New Roman" w:cs="Times New Roman"/>
          <w:sz w:val="28"/>
          <w:szCs w:val="28"/>
        </w:rPr>
        <w:t xml:space="preserve"> сумме 10,0 тыс. рублей. По подпрограмме «Благоустройство территории городского поселения Кашира» расходы составили 2 706,7 тыс. рублей и направлены на оплату уличного освещения  в сумме 2 116,0 тыс. рублей, озелен</w:t>
      </w:r>
      <w:r w:rsidR="00E86DCA">
        <w:rPr>
          <w:rFonts w:ascii="Times New Roman" w:hAnsi="Times New Roman" w:cs="Times New Roman"/>
          <w:sz w:val="28"/>
          <w:szCs w:val="28"/>
        </w:rPr>
        <w:t>ен</w:t>
      </w:r>
      <w:r w:rsidRPr="00E86DCA">
        <w:rPr>
          <w:rFonts w:ascii="Times New Roman" w:hAnsi="Times New Roman" w:cs="Times New Roman"/>
          <w:sz w:val="28"/>
          <w:szCs w:val="28"/>
        </w:rPr>
        <w:t xml:space="preserve">ие территории в сумме 473,8 тыс. рублей, благоустройство территории в сумме 116,9 тыс. рублей. </w:t>
      </w:r>
    </w:p>
    <w:p w:rsidR="00EB4770" w:rsidRPr="00E86DCA" w:rsidRDefault="00EB4770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По разделу «Образование» осуществлялись мероприятия в области молодежной </w:t>
      </w:r>
      <w:proofErr w:type="gramStart"/>
      <w:r w:rsidRPr="00E86DCA">
        <w:rPr>
          <w:rFonts w:ascii="Times New Roman" w:hAnsi="Times New Roman" w:cs="Times New Roman"/>
          <w:sz w:val="28"/>
          <w:szCs w:val="28"/>
        </w:rPr>
        <w:t>политики на проведение</w:t>
      </w:r>
      <w:proofErr w:type="gramEnd"/>
      <w:r w:rsidRPr="00E86DCA">
        <w:rPr>
          <w:rFonts w:ascii="Times New Roman" w:hAnsi="Times New Roman" w:cs="Times New Roman"/>
          <w:sz w:val="28"/>
          <w:szCs w:val="28"/>
        </w:rPr>
        <w:t xml:space="preserve"> мероприятий в сумме 38,1  тыс. рублей.</w:t>
      </w:r>
    </w:p>
    <w:p w:rsidR="00EB4770" w:rsidRPr="00E86DCA" w:rsidRDefault="00EB4770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</w:t>
      </w:r>
      <w:r w:rsidRPr="00E86DCA">
        <w:rPr>
          <w:rFonts w:ascii="Times New Roman" w:hAnsi="Times New Roman" w:cs="Times New Roman"/>
          <w:sz w:val="28"/>
          <w:szCs w:val="28"/>
        </w:rPr>
        <w:t>По разделу «Культура</w:t>
      </w:r>
      <w:r w:rsidR="00304BE2" w:rsidRPr="00E86DCA">
        <w:rPr>
          <w:rFonts w:ascii="Times New Roman" w:hAnsi="Times New Roman" w:cs="Times New Roman"/>
          <w:sz w:val="28"/>
          <w:szCs w:val="28"/>
        </w:rPr>
        <w:t>,</w:t>
      </w:r>
      <w:r w:rsidR="0032384D" w:rsidRPr="00E86DCA">
        <w:rPr>
          <w:rFonts w:ascii="Times New Roman" w:hAnsi="Times New Roman" w:cs="Times New Roman"/>
          <w:sz w:val="28"/>
          <w:szCs w:val="28"/>
        </w:rPr>
        <w:t xml:space="preserve"> кинема</w:t>
      </w:r>
      <w:r w:rsidR="00304BE2" w:rsidRPr="00E86DCA">
        <w:rPr>
          <w:rFonts w:ascii="Times New Roman" w:hAnsi="Times New Roman" w:cs="Times New Roman"/>
          <w:sz w:val="28"/>
          <w:szCs w:val="28"/>
        </w:rPr>
        <w:t>тография</w:t>
      </w:r>
      <w:r w:rsidR="0032384D" w:rsidRPr="00E86DCA">
        <w:rPr>
          <w:rFonts w:ascii="Times New Roman" w:hAnsi="Times New Roman" w:cs="Times New Roman"/>
          <w:sz w:val="28"/>
          <w:szCs w:val="28"/>
        </w:rPr>
        <w:t xml:space="preserve"> </w:t>
      </w:r>
      <w:r w:rsidR="00304BE2" w:rsidRPr="00E86DCA">
        <w:rPr>
          <w:rFonts w:ascii="Times New Roman" w:hAnsi="Times New Roman" w:cs="Times New Roman"/>
          <w:sz w:val="28"/>
          <w:szCs w:val="28"/>
        </w:rPr>
        <w:t>»</w:t>
      </w:r>
      <w:r w:rsidR="0032384D" w:rsidRPr="00E86DCA">
        <w:rPr>
          <w:rFonts w:ascii="Times New Roman" w:hAnsi="Times New Roman" w:cs="Times New Roman"/>
          <w:sz w:val="28"/>
          <w:szCs w:val="28"/>
        </w:rPr>
        <w:t xml:space="preserve"> расходы составили  12 026,6 тыс. рублей и исполнены на 20,0 процентов. В первом квартале на финансирование муниципального задания учреждений культуры направлено 7 333,3 тыс. рублей, на проведение культурно</w:t>
      </w:r>
      <w:r w:rsidR="006C56BF">
        <w:rPr>
          <w:rFonts w:ascii="Times New Roman" w:hAnsi="Times New Roman" w:cs="Times New Roman"/>
          <w:sz w:val="28"/>
          <w:szCs w:val="28"/>
        </w:rPr>
        <w:t xml:space="preserve">  </w:t>
      </w:r>
      <w:r w:rsidR="0032384D" w:rsidRPr="00E86DCA">
        <w:rPr>
          <w:rFonts w:ascii="Times New Roman" w:hAnsi="Times New Roman" w:cs="Times New Roman"/>
          <w:sz w:val="28"/>
          <w:szCs w:val="28"/>
        </w:rPr>
        <w:t>- масс</w:t>
      </w:r>
      <w:r w:rsidR="00E86DCA">
        <w:rPr>
          <w:rFonts w:ascii="Times New Roman" w:hAnsi="Times New Roman" w:cs="Times New Roman"/>
          <w:sz w:val="28"/>
          <w:szCs w:val="28"/>
        </w:rPr>
        <w:t>овых мероприятий  - 4 693,3 тыс</w:t>
      </w:r>
      <w:r w:rsidR="0032384D" w:rsidRPr="00E86DCA">
        <w:rPr>
          <w:rFonts w:ascii="Times New Roman" w:hAnsi="Times New Roman" w:cs="Times New Roman"/>
          <w:sz w:val="28"/>
          <w:szCs w:val="28"/>
        </w:rPr>
        <w:t>.</w:t>
      </w:r>
      <w:r w:rsidR="00E86DCA">
        <w:rPr>
          <w:rFonts w:ascii="Times New Roman" w:hAnsi="Times New Roman" w:cs="Times New Roman"/>
          <w:sz w:val="28"/>
          <w:szCs w:val="28"/>
        </w:rPr>
        <w:t xml:space="preserve"> </w:t>
      </w:r>
      <w:r w:rsidR="0032384D" w:rsidRPr="00E86DCA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32384D" w:rsidRPr="00E86DCA" w:rsidRDefault="0032384D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 По разделу «Социальная политика» осуществлялось финансирование выплаты пенсии муниципальным служащим в сумме 140,5 тыс. рублей.</w:t>
      </w:r>
    </w:p>
    <w:p w:rsidR="0032384D" w:rsidRPr="00E86DCA" w:rsidRDefault="0032384D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По разделу «Физическая культура и спорт» расходы </w:t>
      </w:r>
      <w:r w:rsidR="00235064" w:rsidRPr="00E86DCA">
        <w:rPr>
          <w:rFonts w:ascii="Times New Roman" w:hAnsi="Times New Roman" w:cs="Times New Roman"/>
          <w:sz w:val="28"/>
          <w:szCs w:val="28"/>
        </w:rPr>
        <w:t>составили 3 458,5 тыс. рублей или 14,7 процентов к плановым назначениям. Осуществлялось финансирование автономного учреждения «Спортклуб Кашира им</w:t>
      </w:r>
      <w:proofErr w:type="gramStart"/>
      <w:r w:rsidR="00235064" w:rsidRPr="00E86DCA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235064" w:rsidRPr="00E86DCA">
        <w:rPr>
          <w:rFonts w:ascii="Times New Roman" w:hAnsi="Times New Roman" w:cs="Times New Roman"/>
          <w:sz w:val="28"/>
          <w:szCs w:val="28"/>
        </w:rPr>
        <w:t xml:space="preserve">лисеева» </w:t>
      </w:r>
      <w:r w:rsidR="00235064" w:rsidRPr="00E86DCA">
        <w:rPr>
          <w:rFonts w:ascii="Times New Roman" w:hAnsi="Times New Roman" w:cs="Times New Roman"/>
          <w:sz w:val="28"/>
          <w:szCs w:val="28"/>
        </w:rPr>
        <w:lastRenderedPageBreak/>
        <w:t>в сумме 3 390,2 тыс. рублей, проведение массов</w:t>
      </w:r>
      <w:r w:rsidR="00E86DCA">
        <w:rPr>
          <w:rFonts w:ascii="Times New Roman" w:hAnsi="Times New Roman" w:cs="Times New Roman"/>
          <w:sz w:val="28"/>
          <w:szCs w:val="28"/>
        </w:rPr>
        <w:t>ых мероприятий в сумме 68,3 тыс</w:t>
      </w:r>
      <w:r w:rsidR="00235064" w:rsidRPr="00E86DCA">
        <w:rPr>
          <w:rFonts w:ascii="Times New Roman" w:hAnsi="Times New Roman" w:cs="Times New Roman"/>
          <w:sz w:val="28"/>
          <w:szCs w:val="28"/>
        </w:rPr>
        <w:t>.</w:t>
      </w:r>
      <w:r w:rsidR="00E86DCA">
        <w:rPr>
          <w:rFonts w:ascii="Times New Roman" w:hAnsi="Times New Roman" w:cs="Times New Roman"/>
          <w:sz w:val="28"/>
          <w:szCs w:val="28"/>
        </w:rPr>
        <w:t xml:space="preserve"> </w:t>
      </w:r>
      <w:r w:rsidR="00235064" w:rsidRPr="00E86DCA">
        <w:rPr>
          <w:rFonts w:ascii="Times New Roman" w:hAnsi="Times New Roman" w:cs="Times New Roman"/>
          <w:sz w:val="28"/>
          <w:szCs w:val="28"/>
        </w:rPr>
        <w:t>рублей.</w:t>
      </w:r>
    </w:p>
    <w:p w:rsidR="00235064" w:rsidRDefault="00235064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  </w:t>
      </w:r>
      <w:r w:rsidR="00E86DCA">
        <w:rPr>
          <w:rFonts w:ascii="Times New Roman" w:hAnsi="Times New Roman" w:cs="Times New Roman"/>
          <w:sz w:val="28"/>
          <w:szCs w:val="28"/>
        </w:rPr>
        <w:t xml:space="preserve">      </w:t>
      </w:r>
      <w:r w:rsidRPr="00E86DCA">
        <w:rPr>
          <w:rFonts w:ascii="Times New Roman" w:hAnsi="Times New Roman" w:cs="Times New Roman"/>
          <w:sz w:val="28"/>
          <w:szCs w:val="28"/>
        </w:rPr>
        <w:t xml:space="preserve"> По разделу «Обслуживание государственного и муниципального долга» расходы составили 405,4 тыс. рублей.</w:t>
      </w:r>
    </w:p>
    <w:p w:rsidR="006C56BF" w:rsidRDefault="006C56BF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044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Муниципальный долг за отчетный период уменьшился на 10 000,0 тыс. рублей и составил по состоянию на 01 апреля 2015 года 10 000,0 тыс. рублей.</w:t>
      </w:r>
    </w:p>
    <w:p w:rsidR="00F4391C" w:rsidRPr="00E86DCA" w:rsidRDefault="0010446D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4391C">
        <w:rPr>
          <w:rFonts w:ascii="Times New Roman" w:hAnsi="Times New Roman" w:cs="Times New Roman"/>
          <w:sz w:val="28"/>
          <w:szCs w:val="28"/>
        </w:rPr>
        <w:t xml:space="preserve">Остаток средств бюджета по состоянию на 01 апреля 2015 года составил </w:t>
      </w:r>
      <w:r w:rsidR="001B1DD4">
        <w:rPr>
          <w:rFonts w:ascii="Times New Roman" w:hAnsi="Times New Roman" w:cs="Times New Roman"/>
          <w:sz w:val="28"/>
          <w:szCs w:val="28"/>
        </w:rPr>
        <w:t>35 809,4 тыс. рублей.</w:t>
      </w:r>
    </w:p>
    <w:p w:rsidR="006A0120" w:rsidRPr="00E86DCA" w:rsidRDefault="006A0120" w:rsidP="00E86DCA">
      <w:pPr>
        <w:jc w:val="both"/>
        <w:rPr>
          <w:rFonts w:ascii="Times New Roman" w:hAnsi="Times New Roman" w:cs="Times New Roman"/>
          <w:sz w:val="28"/>
          <w:szCs w:val="28"/>
        </w:rPr>
      </w:pPr>
      <w:r w:rsidRPr="00E86DC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A0120" w:rsidRPr="00E86DCA" w:rsidSect="005C6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76"/>
    <w:rsid w:val="0010446D"/>
    <w:rsid w:val="001B1DD4"/>
    <w:rsid w:val="00235064"/>
    <w:rsid w:val="00304BE2"/>
    <w:rsid w:val="0032384D"/>
    <w:rsid w:val="00401679"/>
    <w:rsid w:val="005C6C6A"/>
    <w:rsid w:val="006A0120"/>
    <w:rsid w:val="006C56BF"/>
    <w:rsid w:val="00706B0B"/>
    <w:rsid w:val="008A6397"/>
    <w:rsid w:val="008C5176"/>
    <w:rsid w:val="008E2E53"/>
    <w:rsid w:val="00986482"/>
    <w:rsid w:val="00BB786D"/>
    <w:rsid w:val="00E86DCA"/>
    <w:rsid w:val="00EB4770"/>
    <w:rsid w:val="00F4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УспенскаяЕИ</dc:creator>
  <cp:lastModifiedBy>УспенскаяЕИ</cp:lastModifiedBy>
  <cp:revision>7</cp:revision>
  <dcterms:created xsi:type="dcterms:W3CDTF">2015-04-10T05:37:00Z</dcterms:created>
  <dcterms:modified xsi:type="dcterms:W3CDTF">2015-04-10T07:25:00Z</dcterms:modified>
</cp:coreProperties>
</file>